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16" w:rsidRDefault="009E6C16" w:rsidP="009E6C16">
      <w:pPr>
        <w:rPr>
          <w:b/>
          <w:sz w:val="24"/>
          <w:szCs w:val="24"/>
        </w:rPr>
      </w:pPr>
    </w:p>
    <w:p w:rsidR="00ED2BE5" w:rsidRDefault="009E6C16" w:rsidP="00ED2BE5">
      <w:pPr>
        <w:jc w:val="center"/>
        <w:rPr>
          <w:b/>
          <w:sz w:val="24"/>
          <w:szCs w:val="24"/>
        </w:rPr>
      </w:pPr>
      <w:r w:rsidRPr="009E6C16">
        <w:rPr>
          <w:b/>
          <w:sz w:val="24"/>
          <w:szCs w:val="24"/>
        </w:rPr>
        <w:t>COMPTE-RENDU</w:t>
      </w:r>
    </w:p>
    <w:p w:rsidR="00ED2BE5" w:rsidRDefault="00ED2BE5" w:rsidP="00ED2BE5">
      <w:pPr>
        <w:jc w:val="center"/>
        <w:rPr>
          <w:b/>
          <w:sz w:val="24"/>
          <w:szCs w:val="24"/>
        </w:rPr>
      </w:pPr>
    </w:p>
    <w:p w:rsidR="000A1A94" w:rsidRDefault="000A1A94" w:rsidP="009E6C16">
      <w:pPr>
        <w:jc w:val="center"/>
        <w:rPr>
          <w:b/>
          <w:sz w:val="24"/>
          <w:szCs w:val="24"/>
        </w:rPr>
      </w:pPr>
      <w:r>
        <w:rPr>
          <w:b/>
          <w:sz w:val="24"/>
          <w:szCs w:val="24"/>
        </w:rPr>
        <w:t xml:space="preserve"> </w:t>
      </w:r>
      <w:r w:rsidR="009E6C16" w:rsidRPr="009E6C16">
        <w:rPr>
          <w:b/>
          <w:sz w:val="24"/>
          <w:szCs w:val="24"/>
        </w:rPr>
        <w:t xml:space="preserve"> REUNION </w:t>
      </w:r>
      <w:r>
        <w:rPr>
          <w:b/>
          <w:sz w:val="24"/>
          <w:szCs w:val="24"/>
        </w:rPr>
        <w:t xml:space="preserve">DE LA DELEGATION ADERC AVEC LES DIRECTEURS DES ECOLES </w:t>
      </w:r>
    </w:p>
    <w:p w:rsidR="009E6C16" w:rsidRPr="009E6C16" w:rsidRDefault="009E6C16" w:rsidP="009E6C16">
      <w:pPr>
        <w:jc w:val="center"/>
        <w:rPr>
          <w:b/>
          <w:sz w:val="24"/>
          <w:szCs w:val="24"/>
        </w:rPr>
      </w:pPr>
      <w:r w:rsidRPr="009E6C16">
        <w:rPr>
          <w:b/>
          <w:sz w:val="24"/>
          <w:szCs w:val="24"/>
        </w:rPr>
        <w:t xml:space="preserve"> 23 NOVEMBRE 2015 A L’ECOLE DE</w:t>
      </w:r>
      <w:r w:rsidR="000A1A94">
        <w:rPr>
          <w:b/>
          <w:sz w:val="24"/>
          <w:szCs w:val="24"/>
        </w:rPr>
        <w:t xml:space="preserve"> SRA-</w:t>
      </w:r>
      <w:r w:rsidRPr="009E6C16">
        <w:rPr>
          <w:b/>
          <w:sz w:val="24"/>
          <w:szCs w:val="24"/>
        </w:rPr>
        <w:t>N</w:t>
      </w:r>
      <w:r w:rsidR="000A1A94">
        <w:rPr>
          <w:b/>
          <w:sz w:val="24"/>
          <w:szCs w:val="24"/>
        </w:rPr>
        <w:t>G</w:t>
      </w:r>
      <w:r w:rsidRPr="009E6C16">
        <w:rPr>
          <w:b/>
          <w:sz w:val="24"/>
          <w:szCs w:val="24"/>
        </w:rPr>
        <w:t>E</w:t>
      </w:r>
    </w:p>
    <w:p w:rsidR="009E6C16" w:rsidRPr="009E6C16" w:rsidRDefault="009E6C16" w:rsidP="009E6C16">
      <w:pPr>
        <w:jc w:val="center"/>
        <w:rPr>
          <w:b/>
          <w:sz w:val="24"/>
          <w:szCs w:val="24"/>
        </w:rPr>
      </w:pPr>
    </w:p>
    <w:p w:rsidR="009E6C16" w:rsidRPr="009E6C16" w:rsidRDefault="009E6C16" w:rsidP="00ED2BE5">
      <w:pPr>
        <w:pStyle w:val="ListParagraph"/>
        <w:rPr>
          <w:sz w:val="24"/>
          <w:szCs w:val="24"/>
        </w:rPr>
      </w:pPr>
      <w:r w:rsidRPr="009E6C16">
        <w:rPr>
          <w:sz w:val="24"/>
          <w:szCs w:val="24"/>
        </w:rPr>
        <w:t>Profitant de nos vacan</w:t>
      </w:r>
      <w:r w:rsidR="000A1A94">
        <w:rPr>
          <w:sz w:val="24"/>
          <w:szCs w:val="24"/>
        </w:rPr>
        <w:t>ces au Cambodge, nous avons convenu d’</w:t>
      </w:r>
      <w:r w:rsidRPr="009E6C16">
        <w:rPr>
          <w:sz w:val="24"/>
          <w:szCs w:val="24"/>
        </w:rPr>
        <w:t>une réunion le 23 N</w:t>
      </w:r>
      <w:r w:rsidR="000A1A94">
        <w:rPr>
          <w:sz w:val="24"/>
          <w:szCs w:val="24"/>
        </w:rPr>
        <w:t>ovembre 2015 à l’école de Sra-Ngè avec la participation d</w:t>
      </w:r>
      <w:r w:rsidRPr="009E6C16">
        <w:rPr>
          <w:sz w:val="24"/>
          <w:szCs w:val="24"/>
        </w:rPr>
        <w:t>es Directeurs des 10 écoles, M. Pech Samreth, Mme. Pech Sokhân, M. Ung Séng y, Mme. Ung Tunary, M. Chhuon Bunthai, Mme. Chhuon Florence ainsi que trois amis des Chhuon.</w:t>
      </w:r>
    </w:p>
    <w:p w:rsidR="009E6C16" w:rsidRPr="009E6C16" w:rsidRDefault="00867FD3" w:rsidP="009E6C16">
      <w:pPr>
        <w:pStyle w:val="ListParagraph"/>
        <w:rPr>
          <w:sz w:val="24"/>
          <w:szCs w:val="24"/>
        </w:rPr>
      </w:pPr>
      <w:r>
        <w:rPr>
          <w:sz w:val="24"/>
          <w:szCs w:val="24"/>
        </w:rPr>
        <w:t>L</w:t>
      </w:r>
      <w:r w:rsidR="009E6C16" w:rsidRPr="009E6C16">
        <w:rPr>
          <w:sz w:val="24"/>
          <w:szCs w:val="24"/>
        </w:rPr>
        <w:t>es sujets suivants ont é</w:t>
      </w:r>
      <w:r w:rsidR="000A1A94">
        <w:rPr>
          <w:sz w:val="24"/>
          <w:szCs w:val="24"/>
        </w:rPr>
        <w:t>té abordés :</w:t>
      </w:r>
    </w:p>
    <w:p w:rsidR="009E6C16" w:rsidRPr="009E6C16" w:rsidRDefault="009E6C16" w:rsidP="009E6C16">
      <w:pPr>
        <w:pStyle w:val="ListParagraph"/>
        <w:numPr>
          <w:ilvl w:val="0"/>
          <w:numId w:val="9"/>
        </w:numPr>
        <w:rPr>
          <w:sz w:val="24"/>
          <w:szCs w:val="24"/>
        </w:rPr>
      </w:pPr>
      <w:r w:rsidRPr="009E6C16">
        <w:rPr>
          <w:b/>
          <w:sz w:val="24"/>
          <w:szCs w:val="24"/>
        </w:rPr>
        <w:t>A.  Projet toilettes aux normes à Sra Ngè</w:t>
      </w:r>
      <w:r w:rsidRPr="009E6C16">
        <w:rPr>
          <w:sz w:val="24"/>
          <w:szCs w:val="24"/>
        </w:rPr>
        <w:t> : Mise au point avec la direct</w:t>
      </w:r>
      <w:r w:rsidR="000A1A94">
        <w:rPr>
          <w:sz w:val="24"/>
          <w:szCs w:val="24"/>
        </w:rPr>
        <w:t>rice de l’emplacement</w:t>
      </w:r>
      <w:r w:rsidRPr="009E6C16">
        <w:rPr>
          <w:sz w:val="24"/>
          <w:szCs w:val="24"/>
        </w:rPr>
        <w:t xml:space="preserve"> des différentes installat</w:t>
      </w:r>
      <w:r w:rsidR="00582630">
        <w:rPr>
          <w:sz w:val="24"/>
          <w:szCs w:val="24"/>
        </w:rPr>
        <w:t xml:space="preserve">ions et du matériel </w:t>
      </w:r>
      <w:r w:rsidRPr="009E6C16">
        <w:rPr>
          <w:sz w:val="24"/>
          <w:szCs w:val="24"/>
        </w:rPr>
        <w:t>(lavabos, robinetterie…).</w:t>
      </w:r>
    </w:p>
    <w:p w:rsidR="009E6C16" w:rsidRPr="009E6C16" w:rsidRDefault="009E6C16" w:rsidP="009E6C16">
      <w:pPr>
        <w:pStyle w:val="ListParagraph"/>
        <w:rPr>
          <w:sz w:val="24"/>
          <w:szCs w:val="24"/>
        </w:rPr>
      </w:pPr>
      <w:r w:rsidRPr="009E6C16">
        <w:rPr>
          <w:sz w:val="24"/>
          <w:szCs w:val="24"/>
        </w:rPr>
        <w:t>L’installation du chantier est en cours.</w:t>
      </w:r>
    </w:p>
    <w:p w:rsidR="009E6C16" w:rsidRPr="009E6C16" w:rsidRDefault="009E6C16" w:rsidP="009E6C16">
      <w:pPr>
        <w:pStyle w:val="ListParagraph"/>
        <w:numPr>
          <w:ilvl w:val="0"/>
          <w:numId w:val="9"/>
        </w:numPr>
        <w:rPr>
          <w:sz w:val="24"/>
          <w:szCs w:val="24"/>
        </w:rPr>
      </w:pPr>
      <w:r w:rsidRPr="009E6C16">
        <w:rPr>
          <w:b/>
          <w:sz w:val="24"/>
          <w:szCs w:val="24"/>
        </w:rPr>
        <w:t>B.  Projet de châteaux d’eau à Svay Prey et Prem Prey :</w:t>
      </w:r>
      <w:r w:rsidRPr="009E6C16">
        <w:rPr>
          <w:sz w:val="24"/>
          <w:szCs w:val="24"/>
        </w:rPr>
        <w:t xml:space="preserve"> Il est prévu deux citernes de 3000 l et 5000 l respectivement dans ces deux écoles. Le directeur de Svay Prey demande la possibilité de passer sa citerne à 5000 l. C’est possible, si le coût supplémentaire est acceptable.</w:t>
      </w:r>
    </w:p>
    <w:p w:rsidR="009E6C16" w:rsidRPr="009E6C16" w:rsidRDefault="009E6C16" w:rsidP="009E6C16">
      <w:pPr>
        <w:pStyle w:val="ListParagraph"/>
        <w:numPr>
          <w:ilvl w:val="0"/>
          <w:numId w:val="9"/>
        </w:numPr>
        <w:rPr>
          <w:sz w:val="24"/>
          <w:szCs w:val="24"/>
        </w:rPr>
      </w:pPr>
      <w:r w:rsidRPr="009E6C16">
        <w:rPr>
          <w:b/>
          <w:sz w:val="24"/>
          <w:szCs w:val="24"/>
        </w:rPr>
        <w:t>C.  Panne de la pompe du puits de Prem Prey :</w:t>
      </w:r>
      <w:r w:rsidRPr="009E6C16">
        <w:rPr>
          <w:sz w:val="24"/>
          <w:szCs w:val="24"/>
        </w:rPr>
        <w:t xml:space="preserve"> Le puits est actuellement utilisé par l’école et par les habitants du village. De ce fait, la pompe peut tomber en panne plus so</w:t>
      </w:r>
      <w:r w:rsidR="00582630">
        <w:rPr>
          <w:sz w:val="24"/>
          <w:szCs w:val="24"/>
        </w:rPr>
        <w:t>uvent. Il faudra que les habitant</w:t>
      </w:r>
      <w:r w:rsidRPr="009E6C16">
        <w:rPr>
          <w:sz w:val="24"/>
          <w:szCs w:val="24"/>
        </w:rPr>
        <w:t>s participent financièrement aux frais d’entretien de ce puits. C’est au directeur de l’école de négocier cette participation.</w:t>
      </w:r>
    </w:p>
    <w:p w:rsidR="009E6C16" w:rsidRPr="009E6C16" w:rsidRDefault="009E6C16" w:rsidP="009E6C16">
      <w:pPr>
        <w:pStyle w:val="ListParagraph"/>
        <w:numPr>
          <w:ilvl w:val="0"/>
          <w:numId w:val="9"/>
        </w:numPr>
        <w:rPr>
          <w:sz w:val="24"/>
          <w:szCs w:val="24"/>
        </w:rPr>
      </w:pPr>
      <w:r w:rsidRPr="009E6C16">
        <w:rPr>
          <w:b/>
          <w:sz w:val="24"/>
          <w:szCs w:val="24"/>
        </w:rPr>
        <w:t>D.  Bibliothèques :</w:t>
      </w:r>
      <w:r w:rsidRPr="009E6C16">
        <w:rPr>
          <w:sz w:val="24"/>
          <w:szCs w:val="24"/>
        </w:rPr>
        <w:t xml:space="preserve"> le renouvellement des livres passe par leur achat soit chez des éditeurs locaux soit chez Sipar (Association qui œuvre, entre autre, pour la construction des bibliothèques et des éditions des livres). Les livres de Sipar sont plus chers que ceux qui sont produits par les éditeurs locaux. Mais ils sont de meilleure qualité. Aderc demande de « panacher » ces achats en fonction du budget disponible et des besoins. A noter que le projet « Room to Read » de l’ONG « Kofi Annan International » pourrait apporter également des aides au niveau des bibliothèques.</w:t>
      </w:r>
    </w:p>
    <w:p w:rsidR="009E6C16" w:rsidRPr="009E6C16" w:rsidRDefault="009E6C16" w:rsidP="009E6C16">
      <w:pPr>
        <w:pStyle w:val="ListParagraph"/>
        <w:numPr>
          <w:ilvl w:val="0"/>
          <w:numId w:val="9"/>
        </w:numPr>
        <w:rPr>
          <w:sz w:val="24"/>
          <w:szCs w:val="24"/>
        </w:rPr>
      </w:pPr>
      <w:r w:rsidRPr="009E6C16">
        <w:rPr>
          <w:b/>
          <w:sz w:val="24"/>
          <w:szCs w:val="24"/>
        </w:rPr>
        <w:t>E. Projet de concours « scientifique » :</w:t>
      </w:r>
      <w:r w:rsidRPr="009E6C16">
        <w:rPr>
          <w:sz w:val="24"/>
          <w:szCs w:val="24"/>
        </w:rPr>
        <w:t xml:space="preserve"> Après les concours </w:t>
      </w:r>
      <w:r w:rsidR="00582630">
        <w:rPr>
          <w:sz w:val="24"/>
          <w:szCs w:val="24"/>
        </w:rPr>
        <w:t xml:space="preserve">de sports, </w:t>
      </w:r>
      <w:r w:rsidRPr="009E6C16">
        <w:rPr>
          <w:sz w:val="24"/>
          <w:szCs w:val="24"/>
        </w:rPr>
        <w:t>de dessins, de rédaction, il serait intéressan</w:t>
      </w:r>
      <w:r w:rsidR="00582630">
        <w:rPr>
          <w:sz w:val="24"/>
          <w:szCs w:val="24"/>
        </w:rPr>
        <w:t>t de poursuivre ce type de projet en modifiant le thème</w:t>
      </w:r>
      <w:r w:rsidRPr="009E6C16">
        <w:rPr>
          <w:sz w:val="24"/>
          <w:szCs w:val="24"/>
        </w:rPr>
        <w:t>. Aderc demande aux directeurs des écoles et à Ferc de réfléchir à l’organisation en fin d’année scolaire (juin-juillet 2016), de ce concours.</w:t>
      </w:r>
    </w:p>
    <w:p w:rsidR="009E6C16" w:rsidRPr="009E6C16" w:rsidRDefault="009E6C16" w:rsidP="009E6C16">
      <w:pPr>
        <w:pStyle w:val="ListParagraph"/>
        <w:numPr>
          <w:ilvl w:val="0"/>
          <w:numId w:val="9"/>
        </w:numPr>
        <w:rPr>
          <w:sz w:val="24"/>
          <w:szCs w:val="24"/>
        </w:rPr>
      </w:pPr>
      <w:r w:rsidRPr="009E6C16">
        <w:rPr>
          <w:b/>
          <w:sz w:val="24"/>
          <w:szCs w:val="24"/>
        </w:rPr>
        <w:t>F. Bourses :</w:t>
      </w:r>
      <w:r w:rsidRPr="009E6C16">
        <w:rPr>
          <w:sz w:val="24"/>
          <w:szCs w:val="24"/>
        </w:rPr>
        <w:t xml:space="preserve"> Le budget pour l’achat et la distribution des fournitures scolaires n’est plus inscrit dans le financement Aderc 2015-2016. Aderc demande aux directeurs des écoles et à Ferc de voir la possibilité d’accorder des « bourses » sous forme de matériels (vélos…, uniformes..) aux élèves les plus pauvres, en utilisant le fichier qui a été déjà élaboré par une ONG.</w:t>
      </w:r>
    </w:p>
    <w:p w:rsidR="00C201D9" w:rsidRDefault="009E6C16" w:rsidP="009E6C16">
      <w:pPr>
        <w:pStyle w:val="ListParagraph"/>
        <w:numPr>
          <w:ilvl w:val="0"/>
          <w:numId w:val="9"/>
        </w:numPr>
        <w:rPr>
          <w:sz w:val="24"/>
          <w:szCs w:val="24"/>
        </w:rPr>
      </w:pPr>
      <w:r w:rsidRPr="009E6C16">
        <w:rPr>
          <w:b/>
          <w:sz w:val="24"/>
          <w:szCs w:val="24"/>
        </w:rPr>
        <w:t>G. Retour d’expérience :</w:t>
      </w:r>
      <w:r w:rsidRPr="009E6C16">
        <w:rPr>
          <w:sz w:val="24"/>
          <w:szCs w:val="24"/>
        </w:rPr>
        <w:t xml:space="preserve"> La soirée culturelle de juin 2015, avec le concours de l’Université des Beaux-arts, a été une réussite et bien appréciée par l’ensemble des participants et par les autorités cambodgiennes. Cependant les organisateurs souhaitent modifier le système de notation des différents types de spectacles présentés par thème et non pour l’ensemble des thèmes.</w:t>
      </w:r>
      <w:bookmarkStart w:id="0" w:name="_GoBack"/>
      <w:bookmarkEnd w:id="0"/>
    </w:p>
    <w:p w:rsidR="00374867" w:rsidRPr="009E6C16" w:rsidRDefault="00374867" w:rsidP="00A367F7">
      <w:pPr>
        <w:pStyle w:val="ListParagraph"/>
        <w:rPr>
          <w:sz w:val="24"/>
          <w:szCs w:val="24"/>
        </w:rPr>
      </w:pPr>
    </w:p>
    <w:sectPr w:rsidR="00374867" w:rsidRPr="009E6C16" w:rsidSect="00401B59">
      <w:headerReference w:type="default" r:id="rId7"/>
      <w:footerReference w:type="default" r:id="rId8"/>
      <w:pgSz w:w="11906" w:h="16838"/>
      <w:pgMar w:top="737" w:right="1134" w:bottom="73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A3D" w:rsidRDefault="009F2A3D">
      <w:r>
        <w:separator/>
      </w:r>
    </w:p>
  </w:endnote>
  <w:endnote w:type="continuationSeparator" w:id="1">
    <w:p w:rsidR="009F2A3D" w:rsidRDefault="009F2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D9" w:rsidRDefault="00D67FD9" w:rsidP="00401B59">
    <w:pPr>
      <w:pStyle w:val="Footer"/>
      <w:pBdr>
        <w:top w:val="single" w:sz="4" w:space="1" w:color="000090"/>
      </w:pBdr>
      <w:jc w:val="center"/>
      <w:rPr>
        <w:sz w:val="16"/>
      </w:rPr>
    </w:pPr>
    <w:r>
      <w:rPr>
        <w:sz w:val="16"/>
      </w:rPr>
      <w:t>Association régie par la loi du 1er juillet 1901 et le décret du 16 août 1901 - Enregistrement au J.O : n°645 J.O N° 4230 du 08/09/2001</w:t>
    </w:r>
  </w:p>
  <w:p w:rsidR="00D67FD9" w:rsidRDefault="00D67FD9">
    <w:pPr>
      <w:pStyle w:val="Footer"/>
      <w:jc w:val="center"/>
      <w:rPr>
        <w:sz w:val="16"/>
      </w:rPr>
    </w:pPr>
    <w:r>
      <w:rPr>
        <w:sz w:val="16"/>
      </w:rPr>
      <w:t xml:space="preserve"> </w:t>
    </w:r>
    <w:r w:rsidRPr="008E6BEB">
      <w:rPr>
        <w:i/>
        <w:sz w:val="16"/>
      </w:rPr>
      <w:t>Siège :</w:t>
    </w:r>
    <w:r>
      <w:rPr>
        <w:sz w:val="16"/>
      </w:rPr>
      <w:t xml:space="preserve"> Maison Pour Tous - Quartier des Roches, Place Nelson Mandela - 38090  </w:t>
    </w:r>
    <w:r>
      <w:rPr>
        <w:smallCaps/>
        <w:sz w:val="16"/>
      </w:rPr>
      <w:t>Villefontaine</w:t>
    </w:r>
  </w:p>
  <w:p w:rsidR="00D67FD9" w:rsidRDefault="00D67FD9">
    <w:pPr>
      <w:pStyle w:val="Footer"/>
      <w:jc w:val="center"/>
      <w:rPr>
        <w:sz w:val="16"/>
      </w:rPr>
    </w:pPr>
    <w:r w:rsidRPr="00226321">
      <w:rPr>
        <w:i/>
        <w:sz w:val="16"/>
      </w:rPr>
      <w:t>Courrier :</w:t>
    </w:r>
    <w:r>
      <w:rPr>
        <w:b/>
        <w:sz w:val="16"/>
      </w:rPr>
      <w:t xml:space="preserve"> ADERC</w:t>
    </w:r>
    <w:r w:rsidR="00F257D8">
      <w:rPr>
        <w:sz w:val="16"/>
      </w:rPr>
      <w:t xml:space="preserve"> c/o M. UNG Séng Y, 35</w:t>
    </w:r>
    <w:r>
      <w:rPr>
        <w:sz w:val="16"/>
      </w:rPr>
      <w:t xml:space="preserve"> </w:t>
    </w:r>
    <w:r w:rsidR="00F257D8">
      <w:rPr>
        <w:sz w:val="16"/>
      </w:rPr>
      <w:t xml:space="preserve"> Rue de la Vanne (Bât B)</w:t>
    </w:r>
    <w:r>
      <w:rPr>
        <w:sz w:val="16"/>
      </w:rPr>
      <w:t xml:space="preserve"> - 92120 </w:t>
    </w:r>
    <w:r w:rsidRPr="00444617">
      <w:rPr>
        <w:sz w:val="16"/>
      </w:rPr>
      <w:t>Montrouge</w:t>
    </w: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A3D" w:rsidRDefault="009F2A3D">
      <w:r>
        <w:separator/>
      </w:r>
    </w:p>
  </w:footnote>
  <w:footnote w:type="continuationSeparator" w:id="1">
    <w:p w:rsidR="009F2A3D" w:rsidRDefault="009F2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D9" w:rsidRPr="008E6BEB" w:rsidRDefault="00C1474F" w:rsidP="00401B59">
    <w:pPr>
      <w:pStyle w:val="Header"/>
      <w:pBdr>
        <w:bottom w:val="single" w:sz="4" w:space="1" w:color="auto"/>
      </w:pBdr>
      <w:tabs>
        <w:tab w:val="clear" w:pos="4536"/>
        <w:tab w:val="clear" w:pos="9072"/>
        <w:tab w:val="center" w:pos="4820"/>
        <w:tab w:val="right" w:pos="9639"/>
      </w:tabs>
      <w:spacing w:after="120"/>
      <w:jc w:val="center"/>
      <w:rPr>
        <w:color w:val="000090"/>
      </w:rPr>
    </w:pPr>
    <w:r>
      <w:rPr>
        <w:noProof/>
        <w:color w:val="000090"/>
      </w:rPr>
      <w:drawing>
        <wp:inline distT="0" distB="0" distL="0" distR="0">
          <wp:extent cx="5759450" cy="724535"/>
          <wp:effectExtent l="19050" t="0" r="0" b="0"/>
          <wp:docPr id="5" name="Picture 5" descr="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re"/>
                  <pic:cNvPicPr>
                    <a:picLocks noChangeAspect="1" noChangeArrowheads="1"/>
                  </pic:cNvPicPr>
                </pic:nvPicPr>
                <pic:blipFill>
                  <a:blip r:embed="rId1"/>
                  <a:srcRect/>
                  <a:stretch>
                    <a:fillRect/>
                  </a:stretch>
                </pic:blipFill>
                <pic:spPr bwMode="auto">
                  <a:xfrm>
                    <a:off x="0" y="0"/>
                    <a:ext cx="5759450" cy="724535"/>
                  </a:xfrm>
                  <a:prstGeom prst="rect">
                    <a:avLst/>
                  </a:prstGeom>
                  <a:solidFill>
                    <a:srgbClr val="4F81BD"/>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B70"/>
    <w:multiLevelType w:val="singleLevel"/>
    <w:tmpl w:val="8E608436"/>
    <w:lvl w:ilvl="0">
      <w:start w:val="1"/>
      <w:numFmt w:val="bullet"/>
      <w:lvlText w:val="-"/>
      <w:lvlJc w:val="left"/>
      <w:pPr>
        <w:tabs>
          <w:tab w:val="num" w:pos="1440"/>
        </w:tabs>
        <w:ind w:left="1440" w:hanging="360"/>
      </w:pPr>
      <w:rPr>
        <w:rFonts w:hint="default"/>
      </w:rPr>
    </w:lvl>
  </w:abstractNum>
  <w:abstractNum w:abstractNumId="1">
    <w:nsid w:val="14523C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A880341"/>
    <w:multiLevelType w:val="hybridMultilevel"/>
    <w:tmpl w:val="82323810"/>
    <w:lvl w:ilvl="0" w:tplc="C4847FC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4263B4"/>
    <w:multiLevelType w:val="hybridMultilevel"/>
    <w:tmpl w:val="056A1F08"/>
    <w:lvl w:ilvl="0" w:tplc="4FF4A308">
      <w:numFmt w:val="bullet"/>
      <w:lvlText w:val="-"/>
      <w:lvlJc w:val="left"/>
      <w:pPr>
        <w:ind w:left="1773" w:hanging="360"/>
      </w:pPr>
      <w:rPr>
        <w:rFonts w:ascii="Arial" w:eastAsia="Times New Roman" w:hAnsi="Arial" w:cs="Arial"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nsid w:val="34AF6027"/>
    <w:multiLevelType w:val="singleLevel"/>
    <w:tmpl w:val="8E608436"/>
    <w:lvl w:ilvl="0">
      <w:start w:val="1"/>
      <w:numFmt w:val="bullet"/>
      <w:lvlText w:val="-"/>
      <w:lvlJc w:val="left"/>
      <w:pPr>
        <w:tabs>
          <w:tab w:val="num" w:pos="1440"/>
        </w:tabs>
        <w:ind w:left="1440" w:hanging="360"/>
      </w:pPr>
      <w:rPr>
        <w:rFonts w:hint="default"/>
      </w:rPr>
    </w:lvl>
  </w:abstractNum>
  <w:abstractNum w:abstractNumId="5">
    <w:nsid w:val="35291CA0"/>
    <w:multiLevelType w:val="multilevel"/>
    <w:tmpl w:val="CD8A9F1E"/>
    <w:lvl w:ilvl="0">
      <w:numFmt w:val="bullet"/>
      <w:lvlText w:val="-"/>
      <w:lvlJc w:val="left"/>
      <w:pPr>
        <w:ind w:left="360" w:hanging="360"/>
      </w:pPr>
      <w:rPr>
        <w:rFonts w:ascii="Calibri" w:eastAsia="Calibri" w:hAnsi="Calibri" w:cs="Wingdings"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6">
    <w:nsid w:val="358B64B5"/>
    <w:multiLevelType w:val="multilevel"/>
    <w:tmpl w:val="E09686F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Wingdings" w:hAnsi="Wingdings" w:hint="default"/>
        <w:sz w:val="16"/>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50FC18B6"/>
    <w:multiLevelType w:val="multilevel"/>
    <w:tmpl w:val="7188DCF2"/>
    <w:lvl w:ilvl="0">
      <w:numFmt w:val="bullet"/>
      <w:lvlText w:val="-"/>
      <w:lvlJc w:val="left"/>
      <w:pPr>
        <w:ind w:left="360" w:hanging="360"/>
      </w:pPr>
      <w:rPr>
        <w:rFonts w:ascii="Calibri" w:eastAsia="Calibri" w:hAnsi="Calibri" w:cs="Wingding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8">
    <w:nsid w:val="78BE6A3E"/>
    <w:multiLevelType w:val="singleLevel"/>
    <w:tmpl w:val="9382689E"/>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1"/>
  </w:num>
  <w:num w:numId="4">
    <w:abstractNumId w:val="6"/>
  </w:num>
  <w:num w:numId="5">
    <w:abstractNumId w:val="8"/>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A5D5B"/>
    <w:rsid w:val="00056F0B"/>
    <w:rsid w:val="00057C11"/>
    <w:rsid w:val="000856A7"/>
    <w:rsid w:val="000A1A94"/>
    <w:rsid w:val="00137F17"/>
    <w:rsid w:val="0015771F"/>
    <w:rsid w:val="001838CF"/>
    <w:rsid w:val="001D1EEF"/>
    <w:rsid w:val="00220E41"/>
    <w:rsid w:val="00223882"/>
    <w:rsid w:val="00224D57"/>
    <w:rsid w:val="00245776"/>
    <w:rsid w:val="00256C07"/>
    <w:rsid w:val="00271E2C"/>
    <w:rsid w:val="00274888"/>
    <w:rsid w:val="002F501A"/>
    <w:rsid w:val="00374867"/>
    <w:rsid w:val="003A450B"/>
    <w:rsid w:val="003C02BF"/>
    <w:rsid w:val="003C1AE5"/>
    <w:rsid w:val="00401B59"/>
    <w:rsid w:val="00471D89"/>
    <w:rsid w:val="00497743"/>
    <w:rsid w:val="004E63E5"/>
    <w:rsid w:val="00522D6C"/>
    <w:rsid w:val="005257F4"/>
    <w:rsid w:val="00531BCE"/>
    <w:rsid w:val="00560B41"/>
    <w:rsid w:val="00582630"/>
    <w:rsid w:val="005A62B1"/>
    <w:rsid w:val="00611870"/>
    <w:rsid w:val="00663574"/>
    <w:rsid w:val="0068225D"/>
    <w:rsid w:val="006F1CA9"/>
    <w:rsid w:val="00701A9A"/>
    <w:rsid w:val="00773AE9"/>
    <w:rsid w:val="00786459"/>
    <w:rsid w:val="007B39B9"/>
    <w:rsid w:val="007E4053"/>
    <w:rsid w:val="007F64ED"/>
    <w:rsid w:val="007F652C"/>
    <w:rsid w:val="00851895"/>
    <w:rsid w:val="00867FD3"/>
    <w:rsid w:val="008734FA"/>
    <w:rsid w:val="00895180"/>
    <w:rsid w:val="008C60D8"/>
    <w:rsid w:val="00976A2C"/>
    <w:rsid w:val="00984540"/>
    <w:rsid w:val="009C3CC5"/>
    <w:rsid w:val="009E6A5B"/>
    <w:rsid w:val="009E6C16"/>
    <w:rsid w:val="009F2A3D"/>
    <w:rsid w:val="00A249A2"/>
    <w:rsid w:val="00A367F7"/>
    <w:rsid w:val="00AA5200"/>
    <w:rsid w:val="00AF2A0D"/>
    <w:rsid w:val="00B02D9F"/>
    <w:rsid w:val="00B55AC4"/>
    <w:rsid w:val="00BE3A69"/>
    <w:rsid w:val="00BF0902"/>
    <w:rsid w:val="00C1474F"/>
    <w:rsid w:val="00C201D9"/>
    <w:rsid w:val="00CA038A"/>
    <w:rsid w:val="00CA4DCF"/>
    <w:rsid w:val="00CD3C4D"/>
    <w:rsid w:val="00CF6E01"/>
    <w:rsid w:val="00D16C5E"/>
    <w:rsid w:val="00D2414B"/>
    <w:rsid w:val="00D250BD"/>
    <w:rsid w:val="00D4212A"/>
    <w:rsid w:val="00D45468"/>
    <w:rsid w:val="00D67FD9"/>
    <w:rsid w:val="00DC5994"/>
    <w:rsid w:val="00E271FD"/>
    <w:rsid w:val="00E50AAD"/>
    <w:rsid w:val="00E574F6"/>
    <w:rsid w:val="00ED2BE5"/>
    <w:rsid w:val="00F257D8"/>
    <w:rsid w:val="00F26C5D"/>
    <w:rsid w:val="00F33034"/>
    <w:rsid w:val="00F51580"/>
    <w:rsid w:val="00FA7F82"/>
    <w:rsid w:val="00FB16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pPr>
      <w:spacing w:after="120" w:line="276" w:lineRule="auto"/>
    </w:pPr>
    <w:rPr>
      <w:rFonts w:ascii="Calibri" w:eastAsia="Calibri" w:hAnsi="Calibri"/>
      <w:sz w:val="22"/>
    </w:rPr>
  </w:style>
  <w:style w:type="paragraph" w:styleId="BodyText">
    <w:name w:val="Body Text"/>
    <w:basedOn w:val="Normal"/>
    <w:rPr>
      <w:i/>
    </w:rPr>
  </w:style>
  <w:style w:type="paragraph" w:styleId="BodyTextIndent2">
    <w:name w:val="Body Text Indent 2"/>
    <w:basedOn w:val="Normal"/>
    <w:pPr>
      <w:ind w:firstLine="426"/>
    </w:pPr>
    <w:rPr>
      <w:color w:val="000000"/>
      <w:kern w:val="28"/>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Title">
    <w:name w:val="Title"/>
    <w:basedOn w:val="Normal"/>
    <w:qFormat/>
    <w:pPr>
      <w:jc w:val="center"/>
    </w:pPr>
    <w:rPr>
      <w:b/>
      <w:sz w:val="32"/>
    </w:rPr>
  </w:style>
  <w:style w:type="paragraph" w:styleId="BodyText2">
    <w:name w:val="Body Text 2"/>
    <w:basedOn w:val="Normal"/>
    <w:pPr>
      <w:jc w:val="both"/>
    </w:pPr>
    <w:rPr>
      <w:i/>
      <w:sz w:val="24"/>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BodyText3">
    <w:name w:val="Body Text 3"/>
    <w:basedOn w:val="Normal"/>
    <w:pPr>
      <w:jc w:val="both"/>
    </w:pPr>
    <w:rPr>
      <w:sz w:val="24"/>
    </w:rPr>
  </w:style>
  <w:style w:type="paragraph" w:styleId="ListParagraph">
    <w:name w:val="List Paragraph"/>
    <w:basedOn w:val="Normal"/>
    <w:uiPriority w:val="34"/>
    <w:qFormat/>
    <w:rsid w:val="009E6C1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ADERC – Association pour le Développement de l’Enseignement Rural au Cambodge</vt:lpstr>
      <vt:lpstr>ADERC – Association pour le Développement de l’Enseignement Rural au Cambodge</vt:lpstr>
    </vt:vector>
  </TitlesOfParts>
  <Company>INERIS</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ADERC – Association pour le Développement de l’Enseignement Rural au Cambodge</dc:title>
  <dc:creator>VEUVE Alain</dc:creator>
  <cp:lastModifiedBy>Fanny</cp:lastModifiedBy>
  <cp:revision>2</cp:revision>
  <cp:lastPrinted>2011-09-19T14:07:00Z</cp:lastPrinted>
  <dcterms:created xsi:type="dcterms:W3CDTF">2016-01-26T21:32:00Z</dcterms:created>
  <dcterms:modified xsi:type="dcterms:W3CDTF">2016-01-26T21:32:00Z</dcterms:modified>
</cp:coreProperties>
</file>